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  <w:bookmarkStart w:id="0" w:name="_GoBack"/>
      <w:bookmarkEnd w:id="0"/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24B1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</w:t>
      </w:r>
      <w:proofErr w:type="spellStart"/>
      <w:r w:rsidRPr="004C327B">
        <w:rPr>
          <w:sz w:val="28"/>
          <w:szCs w:val="28"/>
        </w:rPr>
        <w:t>Пыть-Яха</w:t>
      </w:r>
      <w:proofErr w:type="spellEnd"/>
      <w:r w:rsidRPr="004C327B">
        <w:rPr>
          <w:sz w:val="28"/>
          <w:szCs w:val="28"/>
        </w:rPr>
        <w:t xml:space="preserve">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27B">
        <w:rPr>
          <w:rFonts w:ascii="Times New Roman" w:hAnsi="Times New Roman" w:cs="Times New Roman"/>
          <w:sz w:val="28"/>
          <w:szCs w:val="28"/>
        </w:rPr>
        <w:t>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302DB3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B34D5A">
        <w:rPr>
          <w:rFonts w:ascii="Times New Roman" w:hAnsi="Times New Roman" w:cs="Times New Roman"/>
          <w:sz w:val="28"/>
          <w:szCs w:val="28"/>
        </w:rPr>
        <w:t>996 321 647,64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B34D5A">
        <w:rPr>
          <w:rFonts w:ascii="Times New Roman" w:hAnsi="Times New Roman" w:cs="Times New Roman"/>
          <w:sz w:val="28"/>
          <w:szCs w:val="28"/>
        </w:rPr>
        <w:t>1 039 340 183,95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7A7F51">
        <w:rPr>
          <w:rFonts w:ascii="Times New Roman" w:hAnsi="Times New Roman" w:cs="Times New Roman"/>
          <w:sz w:val="28"/>
          <w:szCs w:val="28"/>
        </w:rPr>
        <w:t>де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="00B34D5A">
        <w:rPr>
          <w:rFonts w:ascii="Times New Roman" w:hAnsi="Times New Roman" w:cs="Times New Roman"/>
          <w:sz w:val="28"/>
          <w:szCs w:val="28"/>
        </w:rPr>
        <w:t>43 018 536,31</w:t>
      </w:r>
      <w:r w:rsidR="00457DC7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27B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1D26BF">
        <w:rPr>
          <w:rFonts w:ascii="Times New Roman" w:hAnsi="Times New Roman" w:cs="Times New Roman"/>
          <w:sz w:val="28"/>
          <w:szCs w:val="28"/>
        </w:rPr>
        <w:t>1 квартал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proofErr w:type="spellStart"/>
      <w:r w:rsidRPr="007C66E8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 w:rsidRPr="007C66E8">
        <w:rPr>
          <w:rFonts w:ascii="Times New Roman" w:hAnsi="Times New Roman" w:cs="Times New Roman"/>
          <w:sz w:val="28"/>
          <w:szCs w:val="28"/>
        </w:rPr>
        <w:t xml:space="preserve">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 xml:space="preserve">по источникам внутреннего финансирования дефицита бюджета города </w:t>
      </w:r>
      <w:proofErr w:type="spellStart"/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proofErr w:type="spellStart"/>
      <w:r w:rsidR="00792109">
        <w:rPr>
          <w:rFonts w:ascii="Times New Roman" w:hAnsi="Times New Roman" w:cs="Times New Roman"/>
          <w:sz w:val="28"/>
          <w:szCs w:val="28"/>
        </w:rPr>
        <w:t>В.В.Стефогло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proofErr w:type="spellStart"/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074855">
        <w:rPr>
          <w:rFonts w:ascii="Times New Roman" w:hAnsi="Times New Roman" w:cs="Times New Roman"/>
          <w:sz w:val="28"/>
          <w:szCs w:val="28"/>
        </w:rPr>
        <w:t>1 квартал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B34D5A" w:rsidP="005D6FAA">
      <w:pPr>
        <w:pStyle w:val="a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46774" w:rsidRPr="00005B05">
        <w:rPr>
          <w:sz w:val="28"/>
          <w:szCs w:val="28"/>
        </w:rPr>
        <w:t xml:space="preserve"> города </w:t>
      </w:r>
      <w:proofErr w:type="spellStart"/>
      <w:r w:rsidR="00246774" w:rsidRPr="00005B05">
        <w:rPr>
          <w:sz w:val="28"/>
          <w:szCs w:val="28"/>
        </w:rPr>
        <w:t>Пыть-Яха</w:t>
      </w:r>
      <w:proofErr w:type="spellEnd"/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О.Н.Иревлин</w:t>
      </w:r>
      <w:proofErr w:type="spellEnd"/>
    </w:p>
    <w:sectPr w:rsidR="00246774" w:rsidSect="00035D2F">
      <w:headerReference w:type="even" r:id="rId9"/>
      <w:headerReference w:type="default" r:id="rId10"/>
      <w:footerReference w:type="even" r:id="rId11"/>
      <w:pgSz w:w="11906" w:h="16838" w:code="9"/>
      <w:pgMar w:top="1134" w:right="567" w:bottom="1134" w:left="1701" w:header="720" w:footer="567" w:gutter="0"/>
      <w:pgNumType w:start="5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5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98"/>
      <w:gridCol w:w="3197"/>
      <w:gridCol w:w="3195"/>
    </w:tblGrid>
    <w:tr w:rsidR="000B5718" w:rsidRPr="000B5718" w:rsidTr="00CF54D2">
      <w:trPr>
        <w:trHeight w:val="275"/>
      </w:trPr>
      <w:tc>
        <w:tcPr>
          <w:tcW w:w="1667" w:type="pct"/>
        </w:tcPr>
        <w:p w:rsidR="000B5718" w:rsidRPr="000B5718" w:rsidRDefault="000B5718">
          <w:pPr>
            <w:pStyle w:val="a8"/>
            <w:tabs>
              <w:tab w:val="clear" w:pos="4677"/>
              <w:tab w:val="clear" w:pos="9355"/>
            </w:tabs>
          </w:pPr>
        </w:p>
      </w:tc>
      <w:tc>
        <w:tcPr>
          <w:tcW w:w="1667" w:type="pct"/>
        </w:tcPr>
        <w:p w:rsidR="000B5718" w:rsidRDefault="000B5718">
          <w:pPr>
            <w:pStyle w:val="a8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0B5718" w:rsidRPr="00CF54D2" w:rsidRDefault="000B5718">
          <w:pPr>
            <w:pStyle w:val="a8"/>
            <w:tabs>
              <w:tab w:val="clear" w:pos="4677"/>
              <w:tab w:val="clear" w:pos="9355"/>
            </w:tabs>
            <w:jc w:val="right"/>
            <w:rPr>
              <w:sz w:val="18"/>
              <w:szCs w:val="18"/>
            </w:rPr>
          </w:pPr>
          <w:r w:rsidRPr="00CF54D2">
            <w:rPr>
              <w:sz w:val="18"/>
              <w:szCs w:val="18"/>
            </w:rPr>
            <w:fldChar w:fldCharType="begin"/>
          </w:r>
          <w:r w:rsidRPr="00CF54D2">
            <w:rPr>
              <w:sz w:val="18"/>
              <w:szCs w:val="18"/>
            </w:rPr>
            <w:instrText>PAGE   \* MERGEFORMAT</w:instrText>
          </w:r>
          <w:r w:rsidRPr="00CF54D2">
            <w:rPr>
              <w:sz w:val="18"/>
              <w:szCs w:val="18"/>
            </w:rPr>
            <w:fldChar w:fldCharType="separate"/>
          </w:r>
          <w:r w:rsidR="00CF54D2">
            <w:rPr>
              <w:noProof/>
              <w:sz w:val="18"/>
              <w:szCs w:val="18"/>
            </w:rPr>
            <w:t>52</w:t>
          </w:r>
          <w:r w:rsidRPr="00CF54D2">
            <w:rPr>
              <w:sz w:val="18"/>
              <w:szCs w:val="18"/>
            </w:rPr>
            <w:fldChar w:fldCharType="end"/>
          </w:r>
        </w:p>
      </w:tc>
    </w:tr>
  </w:tbl>
  <w:p w:rsidR="00246774" w:rsidRPr="00F1766F" w:rsidRDefault="00246774" w:rsidP="00264FBE">
    <w:pPr>
      <w:pStyle w:val="a8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5D2F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B5718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63FA6"/>
    <w:rsid w:val="003647DC"/>
    <w:rsid w:val="00367D30"/>
    <w:rsid w:val="003C59AF"/>
    <w:rsid w:val="003C6BE9"/>
    <w:rsid w:val="003C7974"/>
    <w:rsid w:val="00411407"/>
    <w:rsid w:val="00416163"/>
    <w:rsid w:val="00424B13"/>
    <w:rsid w:val="00435826"/>
    <w:rsid w:val="00457564"/>
    <w:rsid w:val="00457DC7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570B"/>
    <w:rsid w:val="006F15CC"/>
    <w:rsid w:val="00700F52"/>
    <w:rsid w:val="0072452D"/>
    <w:rsid w:val="007272D9"/>
    <w:rsid w:val="00733B5A"/>
    <w:rsid w:val="00744AE5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974C2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34D5A"/>
    <w:rsid w:val="00B42BDB"/>
    <w:rsid w:val="00B430B1"/>
    <w:rsid w:val="00B53C52"/>
    <w:rsid w:val="00B570EB"/>
    <w:rsid w:val="00B60A23"/>
    <w:rsid w:val="00BB10AF"/>
    <w:rsid w:val="00BB3538"/>
    <w:rsid w:val="00BB5885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54D2"/>
    <w:rsid w:val="00CF77AC"/>
    <w:rsid w:val="00D044C1"/>
    <w:rsid w:val="00D30263"/>
    <w:rsid w:val="00D400B8"/>
    <w:rsid w:val="00D415E2"/>
    <w:rsid w:val="00D44D3C"/>
    <w:rsid w:val="00D46E96"/>
    <w:rsid w:val="00D70412"/>
    <w:rsid w:val="00D72141"/>
    <w:rsid w:val="00D8469B"/>
    <w:rsid w:val="00D95972"/>
    <w:rsid w:val="00DD0117"/>
    <w:rsid w:val="00DE339A"/>
    <w:rsid w:val="00E036B6"/>
    <w:rsid w:val="00E166AE"/>
    <w:rsid w:val="00E172AD"/>
    <w:rsid w:val="00E204EC"/>
    <w:rsid w:val="00E24F6E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CBA2-9EA3-4414-BF36-195F27967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282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Юлия Маслак</cp:lastModifiedBy>
  <cp:revision>16</cp:revision>
  <cp:lastPrinted>2025-05-26T10:33:00Z</cp:lastPrinted>
  <dcterms:created xsi:type="dcterms:W3CDTF">2023-05-24T08:35:00Z</dcterms:created>
  <dcterms:modified xsi:type="dcterms:W3CDTF">2025-05-26T10:33:00Z</dcterms:modified>
</cp:coreProperties>
</file>